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497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Theme="minorEastAsia" w:cs="Times New Roman"/>
          <w:noProof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положения тышлары\img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90E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8090E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8090E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8090E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8090E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8090E" w:rsidRPr="00A74AA6" w:rsidRDefault="00E8090E" w:rsidP="00A74AA6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1. Общие положения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1.1.    Настоящее Положение о контрольной деятельности (далее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по тексту -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Положение)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разработано в соответствии с Федеральным законом от 29.12.2012 № 273-ФЗ «Об образовании в Российской Федерации», Уставом муниципального бюджетного дошкольного образовательного учреждения</w:t>
      </w:r>
      <w:r w:rsidR="00711229">
        <w:rPr>
          <w:rFonts w:eastAsia="Times New Roman" w:cs="Times New Roman"/>
          <w:color w:val="000000"/>
          <w:szCs w:val="24"/>
          <w:lang w:eastAsia="ru-RU"/>
        </w:rPr>
        <w:t xml:space="preserve"> –«</w:t>
      </w:r>
      <w:proofErr w:type="spellStart"/>
      <w:r w:rsidR="00711229">
        <w:rPr>
          <w:rFonts w:eastAsia="Times New Roman" w:cs="Times New Roman"/>
          <w:color w:val="000000"/>
          <w:szCs w:val="24"/>
          <w:lang w:eastAsia="ru-RU"/>
        </w:rPr>
        <w:t>Новомича</w:t>
      </w:r>
      <w:r w:rsidR="00711229">
        <w:rPr>
          <w:rFonts w:eastAsia="Times New Roman" w:cs="Times New Roman"/>
          <w:szCs w:val="24"/>
          <w:lang w:eastAsia="ru-RU"/>
        </w:rPr>
        <w:t>нского</w:t>
      </w:r>
      <w:proofErr w:type="spellEnd"/>
      <w:r w:rsidR="00711229">
        <w:rPr>
          <w:rFonts w:eastAsia="Times New Roman" w:cs="Times New Roman"/>
          <w:szCs w:val="24"/>
          <w:lang w:eastAsia="ru-RU"/>
        </w:rPr>
        <w:t xml:space="preserve"> детского сада «</w:t>
      </w:r>
      <w:proofErr w:type="spellStart"/>
      <w:r w:rsidR="00711229">
        <w:rPr>
          <w:rFonts w:eastAsia="Times New Roman" w:cs="Times New Roman"/>
          <w:szCs w:val="24"/>
          <w:lang w:eastAsia="ru-RU"/>
        </w:rPr>
        <w:t>Каенкай</w:t>
      </w:r>
      <w:proofErr w:type="spellEnd"/>
      <w:r w:rsidR="00711229">
        <w:rPr>
          <w:rFonts w:eastAsia="Times New Roman" w:cs="Times New Roman"/>
          <w:szCs w:val="24"/>
          <w:lang w:eastAsia="ru-RU"/>
        </w:rPr>
        <w:t>» Сабин</w:t>
      </w:r>
      <w:r>
        <w:rPr>
          <w:rFonts w:eastAsia="Times New Roman" w:cs="Times New Roman"/>
          <w:szCs w:val="24"/>
          <w:lang w:eastAsia="ru-RU"/>
        </w:rPr>
        <w:t>ского</w:t>
      </w:r>
      <w:r w:rsidRPr="00650785">
        <w:rPr>
          <w:rFonts w:eastAsia="Times New Roman" w:cs="Times New Roman"/>
          <w:szCs w:val="24"/>
          <w:lang w:eastAsia="ru-RU"/>
        </w:rPr>
        <w:t xml:space="preserve"> муниципального района Республики Татарстан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(далее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по тексту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- Учреждение)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с учетом закрепленных за образовательной организацией компетенции, обязанностей и ответственности.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1.2. Настоящее Положение определяет цели, задачи, этапы контрольной деятельности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00497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1.</w:t>
      </w:r>
      <w:r>
        <w:rPr>
          <w:rFonts w:eastAsia="Times New Roman" w:cs="Times New Roman"/>
          <w:color w:val="000000"/>
          <w:szCs w:val="24"/>
          <w:lang w:eastAsia="ru-RU"/>
        </w:rPr>
        <w:t>3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. Под контрольной деятельностью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понимается система взаимосвязанных мер, действий и мероприятий, направленных на осуществление наблюдения и проверки процесса функционирования и фактического состояния </w:t>
      </w:r>
      <w:r>
        <w:rPr>
          <w:rFonts w:eastAsia="Times New Roman" w:cs="Times New Roman"/>
          <w:color w:val="000000"/>
          <w:szCs w:val="24"/>
          <w:lang w:eastAsia="ru-RU"/>
        </w:rPr>
        <w:t>де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л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, в ходе осуществления которых устанавливается достижение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поставленных целей и принимаются управленческие решения. </w:t>
      </w:r>
    </w:p>
    <w:p w:rsidR="00200497" w:rsidRDefault="00200497" w:rsidP="00200497">
      <w:pPr>
        <w:pStyle w:val="1"/>
        <w:shd w:val="clear" w:color="auto" w:fill="auto"/>
        <w:tabs>
          <w:tab w:val="left" w:pos="841"/>
        </w:tabs>
        <w:spacing w:after="0" w:line="274" w:lineRule="exact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1.4. </w:t>
      </w:r>
      <w:r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200497" w:rsidRPr="001E447D" w:rsidRDefault="00200497" w:rsidP="00200497">
      <w:pPr>
        <w:spacing w:after="0" w:line="240" w:lineRule="auto"/>
        <w:ind w:right="-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2. Цель, задачи и основные направления контрольной деятельности.</w:t>
      </w: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Объект, субъект и принципы контрольной деятельности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2.1. Цель контрольной деятельности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- установить соответствие показателей развития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требованиям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законодательства,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федерального государственного образовательного стандарта дошкольного образования,  основной общеобразовательной программ</w:t>
      </w:r>
      <w:r>
        <w:rPr>
          <w:rFonts w:eastAsia="Times New Roman" w:cs="Times New Roman"/>
          <w:color w:val="000000"/>
          <w:szCs w:val="24"/>
          <w:lang w:eastAsia="ru-RU"/>
        </w:rPr>
        <w:t>ы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дошкольного образования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, программы развития, локальных нормативных актов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2.2.    Задачи контрольной деятельности: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изучение результатов деятельности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 различным направлениям; выявление эффективных решений, определение перспективных направлений деятельности;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выявление отклонений от требований, установленных нормативными правовыми и локальными актами;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анализ причин выявленных отклонений;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разработка системы мероприятий по устранению выявленных нарушений и по недопущению таких нарушений в дальнейшем.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оказание методической помощи педагогическим работникам.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2.3.    Направления контрольной деятельности: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контроль образовательной деятельности (контроль реализации </w:t>
      </w:r>
      <w:r>
        <w:rPr>
          <w:rFonts w:eastAsia="Times New Roman" w:cs="Times New Roman"/>
          <w:color w:val="000000"/>
          <w:szCs w:val="24"/>
          <w:lang w:eastAsia="ru-RU"/>
        </w:rPr>
        <w:t>обще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образовательной программы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);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контроль деятельности по охране здоровья воспитанников.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2.4.    В ходе реализаций контрольной деятельности по направлениям, указанным в п.2.3 настоящего Пол</w:t>
      </w:r>
      <w:r>
        <w:rPr>
          <w:rFonts w:eastAsia="Times New Roman" w:cs="Times New Roman"/>
          <w:bCs/>
          <w:color w:val="000000"/>
          <w:szCs w:val="24"/>
          <w:lang w:eastAsia="ru-RU"/>
        </w:rPr>
        <w:t>ожения, обеспечивается проверка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 исполнения  сотрудниками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 комплекса нормативных правовых и локальных актов.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2.5.    Объект (объекты) контроля - педагогические и иные работники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szCs w:val="24"/>
          <w:lang w:eastAsia="ru-RU"/>
        </w:rPr>
        <w:t>(их деятельность по различным направлениям). 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2.6. Субъект (субъекты) контроля и принятия решений - заведующий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 и иные должностные лица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, назначенные приказом заведующего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ответственными за проведение контрольных мероприятий.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szCs w:val="24"/>
          <w:lang w:eastAsia="ru-RU"/>
        </w:rPr>
        <w:t>2.7. Принципы контрольной деятельности: 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lastRenderedPageBreak/>
        <w:t>-    принцип соответствия - цели и задачи конкретных контрольных мероприятий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bCs/>
          <w:szCs w:val="24"/>
          <w:lang w:eastAsia="ru-RU"/>
        </w:rPr>
        <w:t xml:space="preserve">должны соответствовать целям работы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szCs w:val="24"/>
          <w:lang w:eastAsia="ru-RU"/>
        </w:rPr>
        <w:t xml:space="preserve">, обозначенным в годовом плане работы;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   принцип непрерывности контрольные мероприятия должны осуществляться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Cs w:val="24"/>
          <w:lang w:eastAsia="ru-RU"/>
        </w:rPr>
        <w:t>последовательно и </w:t>
      </w:r>
      <w:r w:rsidRPr="001E447D">
        <w:rPr>
          <w:rFonts w:eastAsia="Times New Roman" w:cs="Times New Roman"/>
          <w:bCs/>
          <w:szCs w:val="24"/>
          <w:lang w:eastAsia="ru-RU"/>
        </w:rPr>
        <w:t>регулярно. Необходим также контроль действий, предпринимаемых объектом, контроля по устранению ранее выявленных нарушений;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принцип объективности -    оценка деятельности, объекта контроля осуществляется только на основании соответствия проверенных фактов с требованиями нормативных правовых и локальных актов, регулирующих проверяемую деятельность;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-    принцип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законно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сти и компетентности – субъект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контроля при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осуществлении контрольных    мероприятий руководствуется только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-    принцип гласности -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результаты контроля в обязательном порядке доводятся до объекта контроля, до субъекта принятия решений по результатам контроля;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   принцип эффективности - результаты контроля должны обеспечивать, полноту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выявления, отклонений (фактического состояния    от 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требуемого),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своевременность выявления таких отклонений, установление причин отклонений, установление виновных лиц, помощь в разработке профилактических мер;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принцип плановости- при осуществлении контроля планируются мероприятия на период времени, набор контрольных действий в рамках мероприятия контроля;</w:t>
      </w:r>
    </w:p>
    <w:p w:rsidR="00200497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   принцип ответственности -  предусмотрена ответственность субъекта контроля за соблюдение в процессе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контроля нормативных правовых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и локальных актов, за достоверность результатов контроля.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color w:val="000000"/>
          <w:szCs w:val="24"/>
          <w:lang w:eastAsia="ru-RU"/>
        </w:rPr>
        <w:t>3. Содержание контрольной деятельности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>3</w:t>
      </w:r>
      <w:r w:rsidRPr="00ED202B">
        <w:rPr>
          <w:rFonts w:eastAsia="Times New Roman" w:cs="Times New Roman"/>
          <w:bCs/>
          <w:color w:val="000000"/>
          <w:szCs w:val="24"/>
          <w:lang w:eastAsia="ru-RU"/>
        </w:rPr>
        <w:t>.1.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 Содержанием контрольной деятельности является: 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3.1.1. по направлению - контроль образовательной деятельности (контроль реализации </w:t>
      </w:r>
      <w:r>
        <w:rPr>
          <w:rFonts w:eastAsia="Times New Roman" w:cs="Times New Roman"/>
          <w:bCs/>
          <w:color w:val="000000"/>
          <w:szCs w:val="24"/>
          <w:lang w:eastAsia="ru-RU"/>
        </w:rPr>
        <w:t>обще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образовательной программы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):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- реализация основной 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 xml:space="preserve">общеобразовательной программы дошкольного образования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, в том числе реализация учебного плана, календарного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учебного графика, расписания образовательной деятельности, иных утвержденных планов, расписаний и графиков;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оценка профессиональной компетентности педагогических работников;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документация педагогических работников;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контроль организации различных форм образовательной деятельности с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воспитанниками (совместная деятельность взрослого с детьми в ходе организации образовательной деятельности и в разные режимные моменты, самостоятельная деятельность детей, индивидуальная работа с детьми, коррекционная работа с детьми и т.д.);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взаимодействие с родителями (законными представителями) в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оспитанников в ходе реализации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основной общеобразовательной программы (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проверка документации; контроль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за наличием в группе информационного обеспечения организации образовательного процесса, контроль за проведением открытых мероприятий в рамках реализации основной общеобразовательной программы, контроль за организацией работы с родителями по ознакомлению с достижениями детей и т.д.);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создание условий для реализации основной общеобразовательной программы - развивающая предметно-пространственная ср</w:t>
      </w:r>
      <w:r>
        <w:rPr>
          <w:rFonts w:eastAsia="Times New Roman" w:cs="Times New Roman"/>
          <w:color w:val="000000"/>
          <w:szCs w:val="24"/>
          <w:lang w:eastAsia="ru-RU"/>
        </w:rPr>
        <w:t>еда, безопасные условия и т.д.);</w:t>
      </w:r>
    </w:p>
    <w:p w:rsidR="00200497" w:rsidRPr="00496ABC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96ABC">
        <w:rPr>
          <w:rFonts w:eastAsia="Times New Roman" w:cs="Times New Roman"/>
          <w:color w:val="000000"/>
          <w:szCs w:val="24"/>
          <w:lang w:eastAsia="ru-RU"/>
        </w:rPr>
        <w:t>-    </w:t>
      </w:r>
      <w:r w:rsidRPr="00496ABC">
        <w:rPr>
          <w:rFonts w:eastAsia="Times New Roman" w:cs="Times New Roman"/>
          <w:iCs/>
          <w:color w:val="000000"/>
          <w:szCs w:val="24"/>
          <w:lang w:eastAsia="ru-RU"/>
        </w:rPr>
        <w:t>иное (в связи с возникшими обстоятельствами</w:t>
      </w:r>
      <w:r w:rsidRPr="00496ABC">
        <w:rPr>
          <w:rFonts w:eastAsia="Times New Roman" w:cs="Times New Roman"/>
          <w:color w:val="000000"/>
          <w:szCs w:val="24"/>
          <w:lang w:eastAsia="ru-RU"/>
        </w:rPr>
        <w:t>);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3.</w:t>
      </w:r>
      <w:r w:rsidRPr="001E447D">
        <w:rPr>
          <w:rFonts w:eastAsia="Times New Roman" w:cs="Times New Roman"/>
          <w:color w:val="000000"/>
          <w:szCs w:val="24"/>
          <w:lang w:eastAsia="ru-RU"/>
        </w:rPr>
        <w:t>1.2.    по направлению - контроль обеспечения присмотра и ухода за детьми (организация питания и хозяйственно-бытового обслуживания детей, обеспечение соблюдения ими личной гигиены и режима дня):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lastRenderedPageBreak/>
        <w:t>-    соблюдение режима дня;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сохранность инвентаря в группах;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контроль питания в группах (санитарное состояние группы перед приемом </w:t>
      </w:r>
      <w:r w:rsidRPr="001E447D">
        <w:rPr>
          <w:rFonts w:eastAsia="Times New Roman" w:cs="Times New Roman"/>
          <w:szCs w:val="24"/>
          <w:lang w:eastAsia="ru-RU"/>
        </w:rPr>
        <w:t>пищи и размещение столовой мебели, подготовка к приему пищи, сервировка столов, воспитание культурно-гигиенических навыков во время приема пищи и т.д.);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соблюдение сотрудниками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правил внутреннего трудового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szCs w:val="24"/>
          <w:lang w:eastAsia="ru-RU"/>
        </w:rPr>
        <w:t>распорядка, должностных инструкций, иных инструкций и локальных нормативных актов;   </w:t>
      </w:r>
    </w:p>
    <w:p w:rsidR="00200497" w:rsidRPr="00496ABC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96ABC">
        <w:rPr>
          <w:rFonts w:eastAsia="Times New Roman" w:cs="Times New Roman"/>
          <w:color w:val="000000"/>
          <w:szCs w:val="24"/>
          <w:lang w:eastAsia="ru-RU"/>
        </w:rPr>
        <w:t>-    </w:t>
      </w:r>
      <w:r>
        <w:rPr>
          <w:rFonts w:eastAsia="Times New Roman" w:cs="Times New Roman"/>
          <w:iCs/>
          <w:color w:val="000000"/>
          <w:szCs w:val="24"/>
          <w:lang w:eastAsia="ru-RU"/>
        </w:rPr>
        <w:t>иное (</w:t>
      </w:r>
      <w:r w:rsidRPr="00496ABC">
        <w:rPr>
          <w:rFonts w:eastAsia="Times New Roman" w:cs="Times New Roman"/>
          <w:iCs/>
          <w:color w:val="000000"/>
          <w:szCs w:val="24"/>
          <w:lang w:eastAsia="ru-RU"/>
        </w:rPr>
        <w:t>в связи с возникшими обстоятельствами</w:t>
      </w:r>
      <w:r w:rsidRPr="00496ABC">
        <w:rPr>
          <w:rFonts w:eastAsia="Times New Roman" w:cs="Times New Roman"/>
          <w:color w:val="000000"/>
          <w:szCs w:val="24"/>
          <w:lang w:eastAsia="ru-RU"/>
        </w:rPr>
        <w:t>);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3.1.3.    по направлению - контроль деятельности по охране здоровья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szCs w:val="24"/>
          <w:lang w:eastAsia="ru-RU"/>
        </w:rPr>
        <w:t>воспитанников: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пропаганда и обучение навыкам здорового образа жизни</w:t>
      </w:r>
      <w:r>
        <w:rPr>
          <w:rFonts w:eastAsia="Times New Roman" w:cs="Times New Roman"/>
          <w:color w:val="000000"/>
          <w:szCs w:val="24"/>
          <w:lang w:eastAsia="ru-RU"/>
        </w:rPr>
        <w:t>;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организация и создание условий для профилактики заболеваний и оздоровления воспитанников, для занятия ими физической культурой;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обеспечение безопасности воспитанников во время пребывания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деятельность пищеблока (санитарное состояние пищеблока; внешний вид сотрудников; маркировка инвентаря пищеблока; закладка сырья; технология приготовления пищи; своевременность оформления документации и т.д.)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соблюдение сотрудниками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правил внутреннего трудового распорядка, должностн</w:t>
      </w:r>
      <w:r>
        <w:rPr>
          <w:rFonts w:eastAsia="Times New Roman" w:cs="Times New Roman"/>
          <w:color w:val="000000"/>
          <w:szCs w:val="24"/>
          <w:lang w:eastAsia="ru-RU"/>
        </w:rPr>
        <w:t xml:space="preserve">ых инструкций, иных инструкций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и локальных нормативных актов;</w:t>
      </w:r>
    </w:p>
    <w:p w:rsidR="00200497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96ABC">
        <w:rPr>
          <w:rFonts w:eastAsia="Times New Roman" w:cs="Times New Roman"/>
          <w:color w:val="000000"/>
          <w:szCs w:val="24"/>
          <w:lang w:eastAsia="ru-RU"/>
        </w:rPr>
        <w:t>-    </w:t>
      </w:r>
      <w:r>
        <w:rPr>
          <w:rFonts w:eastAsia="Times New Roman" w:cs="Times New Roman"/>
          <w:iCs/>
          <w:color w:val="000000"/>
          <w:szCs w:val="24"/>
          <w:lang w:eastAsia="ru-RU"/>
        </w:rPr>
        <w:t>иное (</w:t>
      </w:r>
      <w:r w:rsidRPr="00496ABC">
        <w:rPr>
          <w:rFonts w:eastAsia="Times New Roman" w:cs="Times New Roman"/>
          <w:iCs/>
          <w:color w:val="000000"/>
          <w:szCs w:val="24"/>
          <w:lang w:eastAsia="ru-RU"/>
        </w:rPr>
        <w:t>в связи с возникшими обстоятельствами</w:t>
      </w:r>
      <w:r>
        <w:rPr>
          <w:rFonts w:eastAsia="Times New Roman" w:cs="Times New Roman"/>
          <w:color w:val="000000"/>
          <w:szCs w:val="24"/>
          <w:lang w:eastAsia="ru-RU"/>
        </w:rPr>
        <w:t>).</w:t>
      </w:r>
    </w:p>
    <w:p w:rsidR="00200497" w:rsidRPr="00496ABC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4. Виды и основания проведения контрольных мероприятий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4.1. Нормирование и тематика контрольных мероприятий </w:t>
      </w:r>
      <w:r>
        <w:rPr>
          <w:rFonts w:eastAsia="Times New Roman" w:cs="Times New Roman"/>
          <w:color w:val="000000"/>
          <w:szCs w:val="24"/>
          <w:lang w:eastAsia="ru-RU"/>
        </w:rPr>
        <w:t>определяются исходя из потребности повышения качества деятельности 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4.2.    В зависимости от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отношения к плану контрольные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мероприятия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подразделяются на: 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плановые 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-внеплановые.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4.2.1.    Плановые контрольные мероприятия проводятся в соответствии с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планом; который обеспечивает периодичность и исключает нерациональное дублирование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проверок. План контрольных мероприятий на учебный год является частью плана работы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на учебный год. Указанный план принимается педагогическим советом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и вводится в действие приказом заведующего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4.2.2.    Внеплановые контрольные мероприятия осуществляются: для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установления фактов и проверки сведений о нарушениях,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указанных в обращениях родителей (законных представителей) воспитанников или других граждан, организаций, урегулирования конфликтных ситуаций между участниками образовательных отношений.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4.3.    В зависимости от времени осуществления контрольные мероприятия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подразделяются на: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-    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предварительные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-    текущие (оперативные)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  итоговые 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(заключительные).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E0457">
        <w:rPr>
          <w:rFonts w:eastAsia="Times New Roman" w:cs="Times New Roman"/>
          <w:bCs/>
          <w:color w:val="000000"/>
          <w:szCs w:val="24"/>
          <w:lang w:eastAsia="ru-RU"/>
        </w:rPr>
        <w:t>4.4.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   </w:t>
      </w:r>
      <w:r w:rsidRPr="00666333">
        <w:rPr>
          <w:rFonts w:eastAsia="Times New Roman" w:cs="Times New Roman"/>
          <w:bCs/>
          <w:color w:val="000000"/>
          <w:szCs w:val="24"/>
          <w:lang w:eastAsia="ru-RU"/>
        </w:rPr>
        <w:t>Предварительные </w:t>
      </w:r>
      <w:r w:rsidRPr="00666333">
        <w:rPr>
          <w:rFonts w:eastAsia="Times New Roman" w:cs="Times New Roman"/>
          <w:color w:val="000000"/>
          <w:szCs w:val="24"/>
          <w:lang w:eastAsia="ru-RU"/>
        </w:rPr>
        <w:t>контрольные мероприятия осуществляются до начала учебного года и представляют собой входной контроль всех видов ресурсов. Целью </w:t>
      </w:r>
      <w:r w:rsidRPr="00666333">
        <w:rPr>
          <w:rFonts w:eastAsia="Times New Roman" w:cs="Times New Roman"/>
          <w:bCs/>
          <w:color w:val="000000"/>
          <w:szCs w:val="24"/>
          <w:lang w:eastAsia="ru-RU"/>
        </w:rPr>
        <w:t>предварительных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контрольных мероприятий является обеспечение требуемых условий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для бесперебойной и качественной работы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в течение учебного года.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E0457">
        <w:rPr>
          <w:rFonts w:eastAsia="Times New Roman" w:cs="Times New Roman"/>
          <w:bCs/>
          <w:color w:val="000000"/>
          <w:szCs w:val="24"/>
          <w:lang w:eastAsia="ru-RU"/>
        </w:rPr>
        <w:t>4.5.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   </w:t>
      </w:r>
      <w:r w:rsidRPr="00666333">
        <w:rPr>
          <w:rFonts w:eastAsia="Times New Roman" w:cs="Times New Roman"/>
          <w:bCs/>
          <w:color w:val="000000"/>
          <w:szCs w:val="24"/>
          <w:lang w:eastAsia="ru-RU"/>
        </w:rPr>
        <w:t>Текущие (оперативные) </w:t>
      </w:r>
      <w:r w:rsidRPr="00666333">
        <w:rPr>
          <w:rFonts w:eastAsia="Times New Roman" w:cs="Times New Roman"/>
          <w:color w:val="000000"/>
          <w:szCs w:val="24"/>
          <w:lang w:eastAsia="ru-RU"/>
        </w:rPr>
        <w:t>контрольные мероприятия ориентированы натекущую деятельность Учреждения для совершенствования деятельности, координации ее для достижения цели, своевременного выявления. По возможности устранения недостатков (отклонений), возникающих в ходе работы. Текущие </w:t>
      </w:r>
      <w:r w:rsidRPr="00666333">
        <w:rPr>
          <w:rFonts w:eastAsia="Times New Roman" w:cs="Times New Roman"/>
          <w:bCs/>
          <w:color w:val="000000"/>
          <w:szCs w:val="24"/>
          <w:lang w:eastAsia="ru-RU"/>
        </w:rPr>
        <w:t>(оперативные)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контрольные мероприятия не требуют длительных наблюдений, проводятся в сжатые сроки.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</w:t>
      </w:r>
      <w:r>
        <w:rPr>
          <w:rFonts w:eastAsia="Times New Roman" w:cs="Times New Roman"/>
          <w:color w:val="000000"/>
          <w:szCs w:val="24"/>
          <w:lang w:eastAsia="ru-RU"/>
        </w:rPr>
        <w:t>6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    Итоговые </w:t>
      </w:r>
      <w:r w:rsidRPr="00666333">
        <w:rPr>
          <w:rFonts w:eastAsia="Times New Roman" w:cs="Times New Roman"/>
          <w:bCs/>
          <w:color w:val="000000"/>
          <w:szCs w:val="24"/>
          <w:lang w:eastAsia="ru-RU"/>
        </w:rPr>
        <w:t>(заключительные)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контрольные мероприятия проводятся вконце учебного года (для выявления уровня решения годовых задач согласно запланированным </w:t>
      </w:r>
      <w:r w:rsidRPr="001E447D">
        <w:rPr>
          <w:rFonts w:eastAsia="Times New Roman" w:cs="Times New Roman"/>
          <w:color w:val="000000"/>
          <w:szCs w:val="24"/>
          <w:lang w:eastAsia="ru-RU"/>
        </w:rPr>
        <w:lastRenderedPageBreak/>
        <w:t>результатам), 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а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также в связи с завершением освоения воспитанниками основной общеобразовательной программы дошкольного образования; (за уровень образования). Итоговые </w:t>
      </w:r>
      <w:r w:rsidRPr="00584E1E">
        <w:rPr>
          <w:rFonts w:eastAsia="Times New Roman" w:cs="Times New Roman"/>
          <w:bCs/>
          <w:color w:val="000000"/>
          <w:szCs w:val="24"/>
          <w:lang w:eastAsia="ru-RU"/>
        </w:rPr>
        <w:t>(заключительные)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контрольные мероприятия проводятся в целях анализа и сбора информации, необходимой для планирования в дальнейшем.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</w:t>
      </w:r>
      <w:r>
        <w:rPr>
          <w:rFonts w:eastAsia="Times New Roman" w:cs="Times New Roman"/>
          <w:color w:val="000000"/>
          <w:szCs w:val="24"/>
          <w:lang w:eastAsia="ru-RU"/>
        </w:rPr>
        <w:t>7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 В зависимости от проверяемых объектов контрольные мероприятия подразделяются на: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szCs w:val="24"/>
          <w:lang w:eastAsia="ru-RU"/>
        </w:rPr>
        <w:t>персональные - в отношении конкретного работника;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   выборочные - в отношении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определенного круга лиц (два и более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работников); 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 xml:space="preserve">- фронтальные - в отношении всех работников.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4.</w:t>
      </w:r>
      <w:r>
        <w:rPr>
          <w:rFonts w:eastAsia="Times New Roman" w:cs="Times New Roman"/>
          <w:color w:val="000000"/>
          <w:szCs w:val="24"/>
          <w:lang w:eastAsia="ru-RU"/>
        </w:rPr>
        <w:t>8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 По кругу рассматриваемых вопросов все контрольные мероприятия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являются тематическими.</w:t>
      </w: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5. Организация контрольного мероприятия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5.1.    Контрольное мероприятие проводится под руководством </w:t>
      </w:r>
      <w:r w:rsidRPr="00496ABC">
        <w:rPr>
          <w:rFonts w:eastAsia="Times New Roman" w:cs="Times New Roman"/>
          <w:color w:val="000000"/>
          <w:szCs w:val="24"/>
          <w:lang w:eastAsia="ru-RU"/>
        </w:rPr>
        <w:t>заведующего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Учреждения</w:t>
      </w:r>
      <w:r w:rsidRPr="00496ABC">
        <w:rPr>
          <w:rFonts w:eastAsia="Times New Roman" w:cs="Times New Roman"/>
          <w:color w:val="000000"/>
          <w:szCs w:val="24"/>
          <w:lang w:eastAsia="ru-RU"/>
        </w:rPr>
        <w:t> </w:t>
      </w:r>
      <w:r w:rsidRPr="00496ABC">
        <w:rPr>
          <w:rFonts w:eastAsia="Times New Roman" w:cs="Times New Roman"/>
          <w:iCs/>
          <w:color w:val="000000"/>
          <w:szCs w:val="24"/>
          <w:lang w:eastAsia="ru-RU"/>
        </w:rPr>
        <w:t xml:space="preserve">или должностного лица, назначенного 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Учреждения.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5.2.    Организация контрольного мероприятия включает в себя следующие этапы: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подготовительный этап;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основной этап;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заключительный этап.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5.3.    Содержание подготовительного этапа: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подготовка и издание приказа о проведении контрольного мероприятия;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инструктивно-методическое совещание (далее - ИМС).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5.3.1.</w:t>
      </w:r>
      <w:r w:rsidRPr="001E447D">
        <w:rPr>
          <w:rFonts w:eastAsia="Times New Roman" w:cs="Times New Roman"/>
          <w:color w:val="000000"/>
          <w:szCs w:val="24"/>
          <w:lang w:eastAsia="ru-RU"/>
        </w:rPr>
        <w:t> Приказ о проведении контрольного мероприятия в обязательном порядке содержит следующую информацию о контрольном мероприятии: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 тема;   </w:t>
      </w:r>
    </w:p>
    <w:p w:rsidR="00200497" w:rsidRPr="00CA7F19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сроки (продолжительность). </w:t>
      </w:r>
      <w:r>
        <w:rPr>
          <w:rFonts w:eastAsia="Times New Roman" w:cs="Times New Roman"/>
          <w:iCs/>
          <w:color w:val="000000"/>
          <w:szCs w:val="24"/>
          <w:lang w:eastAsia="ru-RU"/>
        </w:rPr>
        <w:t xml:space="preserve">Продолжительность контрольного </w:t>
      </w:r>
      <w:r w:rsidRPr="00CA7F19">
        <w:rPr>
          <w:rFonts w:eastAsia="Times New Roman" w:cs="Times New Roman"/>
          <w:iCs/>
          <w:color w:val="000000"/>
          <w:szCs w:val="24"/>
          <w:lang w:eastAsia="ru-RU"/>
        </w:rPr>
        <w:t>мероприятия определяется его целями и количеством объектов, однако</w:t>
      </w:r>
      <w:r>
        <w:rPr>
          <w:rFonts w:eastAsia="Times New Roman" w:cs="Times New Roman"/>
          <w:iCs/>
          <w:color w:val="000000"/>
          <w:szCs w:val="24"/>
          <w:lang w:eastAsia="ru-RU"/>
        </w:rPr>
        <w:t xml:space="preserve"> </w:t>
      </w:r>
      <w:r w:rsidRPr="00CA7F19">
        <w:rPr>
          <w:rFonts w:eastAsia="Times New Roman" w:cs="Times New Roman"/>
          <w:iCs/>
          <w:color w:val="000000"/>
          <w:szCs w:val="24"/>
          <w:lang w:eastAsia="ru-RU"/>
        </w:rPr>
        <w:t>не должна превышать 15 дней (срок может быть и иным</w:t>
      </w:r>
      <w:r w:rsidRPr="00CA7F19">
        <w:rPr>
          <w:rFonts w:eastAsia="Times New Roman" w:cs="Times New Roman"/>
          <w:color w:val="000000"/>
          <w:szCs w:val="24"/>
          <w:lang w:eastAsia="ru-RU"/>
        </w:rPr>
        <w:t> - </w:t>
      </w:r>
      <w:r w:rsidRPr="00CA7F19">
        <w:rPr>
          <w:rFonts w:eastAsia="Times New Roman" w:cs="Times New Roman"/>
          <w:iCs/>
          <w:color w:val="000000"/>
          <w:szCs w:val="24"/>
          <w:lang w:eastAsia="ru-RU"/>
        </w:rPr>
        <w:t>его устанавливает </w:t>
      </w:r>
      <w:r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CA7F19">
        <w:rPr>
          <w:rFonts w:eastAsia="Times New Roman" w:cs="Times New Roman"/>
          <w:iCs/>
          <w:color w:val="000000"/>
          <w:szCs w:val="24"/>
          <w:lang w:eastAsia="ru-RU"/>
        </w:rPr>
        <w:t>);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   объект (объекты);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   цели, задачи;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   контрольные действия в рамках контрольного мероприятия;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должностные лица, осуществляющие контрольное мероприятие;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форма подведения итогов.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5.3.2.    Приказ о проведении планового контрольного мероприятия размещается на информационном стенде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в срок </w:t>
      </w:r>
      <w:r w:rsidRPr="00ED202B">
        <w:rPr>
          <w:rFonts w:eastAsia="Times New Roman" w:cs="Times New Roman"/>
          <w:iCs/>
          <w:color w:val="000000"/>
          <w:szCs w:val="24"/>
          <w:lang w:eastAsia="ru-RU"/>
        </w:rPr>
        <w:t xml:space="preserve">не позднее 7 дней до начала контрольного мероприятия; </w:t>
      </w:r>
      <w:r w:rsidRPr="00ED202B">
        <w:rPr>
          <w:rFonts w:eastAsia="Times New Roman" w:cs="Times New Roman"/>
          <w:color w:val="000000"/>
          <w:szCs w:val="24"/>
          <w:lang w:eastAsia="ru-RU"/>
        </w:rPr>
        <w:t>Приказ о проведен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ии внепланового контрольного мероприятия доводится до сведения работника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в срок не позднее, чем за 24 часа до его проведения. В экстренных случаях (при нал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ичии обращений, физических или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юридических лиц, содержащих, сведения, о нарушениях в действиях работника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прав воспитанника, законодательства об образовании; трудовой дисци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плины) проведение внепланового контрольного мероприятия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может осуществляться без предупреждения работника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5.3.3. Необходимость проведения ИМС определяется целя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ми контрольного мероприятия» и количеством проверяемых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объектов. ИМС проводит заведующий </w:t>
      </w:r>
      <w:r w:rsidRPr="00100C8B">
        <w:rPr>
          <w:rFonts w:eastAsia="Times New Roman" w:cs="Times New Roman"/>
          <w:color w:val="000000"/>
          <w:szCs w:val="24"/>
          <w:lang w:eastAsia="ru-RU"/>
        </w:rPr>
        <w:t>Учреждения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00C8B">
        <w:rPr>
          <w:rFonts w:eastAsia="Times New Roman" w:cs="Times New Roman"/>
          <w:iCs/>
          <w:color w:val="000000"/>
          <w:szCs w:val="24"/>
          <w:lang w:eastAsia="ru-RU"/>
        </w:rPr>
        <w:t xml:space="preserve">или должностное лицо, назначенное 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>
        <w:rPr>
          <w:rFonts w:eastAsia="Times New Roman" w:cs="Times New Roman"/>
          <w:iCs/>
          <w:color w:val="000000"/>
          <w:szCs w:val="24"/>
          <w:lang w:eastAsia="ru-RU"/>
        </w:rPr>
        <w:t>.</w:t>
      </w:r>
      <w:r w:rsidRPr="00100C8B">
        <w:rPr>
          <w:rFonts w:eastAsia="Times New Roman" w:cs="Times New Roman"/>
          <w:iCs/>
          <w:color w:val="000000"/>
          <w:szCs w:val="24"/>
          <w:lang w:eastAsia="ru-RU"/>
        </w:rPr>
        <w:t> </w:t>
      </w:r>
      <w:r w:rsidRPr="00100C8B">
        <w:rPr>
          <w:rFonts w:eastAsia="Times New Roman" w:cs="Times New Roman"/>
          <w:color w:val="000000"/>
          <w:szCs w:val="24"/>
          <w:lang w:eastAsia="ru-RU"/>
        </w:rPr>
        <w:t>В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ходе ИМС детализируются вопросы проведения контрольного мероприятия. ИМС не протоколируется.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5.4.    Содержание основного этапа контрольного мероприятия: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пр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оведение контрольных действий,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в ходе которых осуществляется сбор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информации; а также формируется рабочая документация лица, осуществляющего контрольное мероприятие. К рабочей документации относятся заполненные или составленные таблицы, технологические карты, формы и т.д. в отношении каждого объекта контроля;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-    составление итогового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документа (аналитической справки), в ходе которого </w:t>
      </w:r>
      <w:r w:rsidRPr="001E447D">
        <w:rPr>
          <w:rFonts w:eastAsia="Times New Roman" w:cs="Times New Roman"/>
          <w:szCs w:val="24"/>
          <w:lang w:eastAsia="ru-RU"/>
        </w:rPr>
        <w:t>осуществляется анализ собранной ранее информации. 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5.4.1. В ходе контрольного мероприятия могут проводиться следующие контрольные действия: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посещение занятий;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посещение мероприятий;    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изучение и анализ документации педагогических и иных работников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наблюдение;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szCs w:val="24"/>
          <w:lang w:eastAsia="ru-RU"/>
        </w:rPr>
        <w:t>собеседование с работниками;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опрос родителей (законных представителей);</w:t>
      </w:r>
    </w:p>
    <w:p w:rsidR="00200497" w:rsidRPr="00CA7F19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A7F19">
        <w:rPr>
          <w:rFonts w:eastAsia="Times New Roman" w:cs="Times New Roman"/>
          <w:iCs/>
          <w:szCs w:val="24"/>
          <w:lang w:eastAsia="ru-RU"/>
        </w:rPr>
        <w:t>-иные действия</w:t>
      </w:r>
      <w:r>
        <w:rPr>
          <w:rFonts w:eastAsia="Times New Roman" w:cs="Times New Roman"/>
          <w:iCs/>
          <w:szCs w:val="24"/>
          <w:lang w:eastAsia="ru-RU"/>
        </w:rPr>
        <w:t>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5.4.2. В аналитической справке необходимо отразить следующую информацию: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основание для проведения контрольного мероприятия;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szCs w:val="24"/>
          <w:lang w:eastAsia="ru-RU"/>
        </w:rPr>
        <w:t xml:space="preserve">цель контрольного мероприятия;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szCs w:val="24"/>
          <w:lang w:eastAsia="ru-RU"/>
        </w:rPr>
        <w:t>срок проведения контрольного мероприятия;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проведенные контрольные действия;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результаты контрольных действий, которые должны содержать констатацию </w:t>
      </w:r>
      <w:r w:rsidRPr="001E447D">
        <w:rPr>
          <w:rFonts w:eastAsia="Times New Roman" w:cs="Times New Roman"/>
          <w:szCs w:val="24"/>
          <w:lang w:eastAsia="ru-RU"/>
        </w:rPr>
        <w:t>к</w:t>
      </w:r>
      <w:r>
        <w:rPr>
          <w:rFonts w:eastAsia="Times New Roman" w:cs="Times New Roman"/>
          <w:szCs w:val="24"/>
          <w:lang w:eastAsia="ru-RU"/>
        </w:rPr>
        <w:t xml:space="preserve">ак выявленных достижений, так и </w:t>
      </w:r>
      <w:r w:rsidRPr="001E447D">
        <w:rPr>
          <w:rFonts w:eastAsia="Times New Roman" w:cs="Times New Roman"/>
          <w:szCs w:val="24"/>
          <w:lang w:eastAsia="ru-RU"/>
        </w:rPr>
        <w:t>характеристику и значимость выявленных нарушений и недостатков;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вывод (выводы) по результатам контрольного мероприятия;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рекомендации (которые логически, следуют из выявленных нарушений и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szCs w:val="24"/>
          <w:lang w:eastAsia="ru-RU"/>
        </w:rPr>
        <w:t xml:space="preserve">недостатков). Рекомендации </w:t>
      </w:r>
      <w:r>
        <w:rPr>
          <w:rFonts w:eastAsia="Times New Roman" w:cs="Times New Roman"/>
          <w:szCs w:val="24"/>
          <w:lang w:eastAsia="ru-RU"/>
        </w:rPr>
        <w:t xml:space="preserve">должны быть </w:t>
      </w:r>
      <w:r w:rsidRPr="001E447D">
        <w:rPr>
          <w:rFonts w:eastAsia="Times New Roman" w:cs="Times New Roman"/>
          <w:szCs w:val="24"/>
          <w:lang w:eastAsia="ru-RU"/>
        </w:rPr>
        <w:t>направлены на устранение причин выявленных нарушений и недостатков;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дата и подпись ответственного за написание справки.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5.4.3. При составлении аналитической справки должны соблюдаться следующие требования: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объективность, краткость и ясность при изложении результатов контрольного мероприятия;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четкость формулировок содержания выявленных нарушений и недостатков;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логическая и хронологическая последовательность излагаемого материала.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5.5. Содержание заключительного этапа контрольного мероприятия: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ознакомление с результатами контрольного мероприятия;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принятие 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управленческого решения.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5.5.1.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Ознакомление с результатами контрольного мероприятия осуществляется путем;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рассмотрения материалов контрольного мероприя</w:t>
      </w:r>
      <w:r>
        <w:rPr>
          <w:rFonts w:eastAsia="Times New Roman" w:cs="Times New Roman"/>
          <w:color w:val="000000"/>
          <w:szCs w:val="24"/>
          <w:lang w:eastAsia="ru-RU"/>
        </w:rPr>
        <w:t>тия на педагогическом совете 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рассмотрения материалов контрольного мероприятия на общем собрании работников совете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индивидуальног</w:t>
      </w:r>
      <w:r>
        <w:rPr>
          <w:rFonts w:eastAsia="Times New Roman" w:cs="Times New Roman"/>
          <w:color w:val="000000"/>
          <w:szCs w:val="24"/>
          <w:lang w:eastAsia="ru-RU"/>
        </w:rPr>
        <w:t>о собеседования с работником 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, чья деятельность являлась объектом пр</w:t>
      </w:r>
      <w:r>
        <w:rPr>
          <w:rFonts w:eastAsia="Times New Roman" w:cs="Times New Roman"/>
          <w:color w:val="000000"/>
          <w:szCs w:val="24"/>
          <w:lang w:eastAsia="ru-RU"/>
        </w:rPr>
        <w:t>оверки.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5.5.2.    Мероприятия, указанные в п.5.6.1 настоящего Положения, проводятся в срок не позднее 7 рабочих дней с момента завершения проверки. 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5.5.3.    Проверяемые работники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после ознакомления с результатами контрольного мероприятия должны поставить подпись под итоговым материалом. В случае отказа работника поставить подпись под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итоговым материалом 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или иным должностным лицом составляется соответствующий акт. Работники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Учреждения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вправе сделать запись в итоговом материале о несогласии с результатами контрольного мероприятия в целом или по отдельным фактам и выводам.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5.5.4.    Заведующий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в следующих случаях по результатам контрольного мероприятия издает приказ:</w:t>
      </w:r>
    </w:p>
    <w:p w:rsidR="00200497" w:rsidRPr="00100C8B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00C8B">
        <w:rPr>
          <w:rFonts w:eastAsia="Times New Roman" w:cs="Times New Roman"/>
          <w:bCs/>
          <w:color w:val="000000"/>
          <w:szCs w:val="24"/>
          <w:lang w:eastAsia="ru-RU"/>
        </w:rPr>
        <w:lastRenderedPageBreak/>
        <w:t>-    в случае установления высокого уровня мероприятий, посещенных в ходе контрольного мероприятия </w:t>
      </w:r>
      <w:r w:rsidRPr="00100C8B">
        <w:rPr>
          <w:rFonts w:eastAsia="Times New Roman" w:cs="Times New Roman"/>
          <w:color w:val="000000"/>
          <w:szCs w:val="24"/>
          <w:lang w:eastAsia="ru-RU"/>
        </w:rPr>
        <w:t>- о поощрении работников;</w:t>
      </w:r>
    </w:p>
    <w:p w:rsidR="00200497" w:rsidRPr="00100C8B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00C8B">
        <w:rPr>
          <w:rFonts w:eastAsia="Times New Roman" w:cs="Times New Roman"/>
          <w:bCs/>
          <w:color w:val="000000"/>
          <w:szCs w:val="24"/>
          <w:lang w:eastAsia="ru-RU"/>
        </w:rPr>
        <w:t>- в случае выявления нарушений и недостатков в ходе контрольного мероприятия </w:t>
      </w:r>
      <w:r w:rsidRPr="00100C8B">
        <w:rPr>
          <w:rFonts w:eastAsia="Times New Roman" w:cs="Times New Roman"/>
          <w:color w:val="000000"/>
          <w:szCs w:val="24"/>
          <w:lang w:eastAsia="ru-RU"/>
        </w:rPr>
        <w:t>- об их устранении к определенному сроку. </w:t>
      </w:r>
      <w:r w:rsidRPr="00100C8B">
        <w:rPr>
          <w:rFonts w:eastAsia="Times New Roman" w:cs="Times New Roman"/>
          <w:bCs/>
          <w:color w:val="000000"/>
          <w:szCs w:val="24"/>
          <w:lang w:eastAsia="ru-RU"/>
        </w:rPr>
        <w:t>В </w:t>
      </w:r>
      <w:r w:rsidRPr="00100C8B">
        <w:rPr>
          <w:rFonts w:eastAsia="Times New Roman" w:cs="Times New Roman"/>
          <w:color w:val="000000"/>
          <w:szCs w:val="24"/>
          <w:lang w:eastAsia="ru-RU"/>
        </w:rPr>
        <w:t xml:space="preserve">указанном случае работник к установленному сроку должен представить заведующему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00C8B">
        <w:rPr>
          <w:rFonts w:eastAsia="Times New Roman" w:cs="Times New Roman"/>
          <w:color w:val="000000"/>
          <w:szCs w:val="24"/>
          <w:lang w:eastAsia="ru-RU"/>
        </w:rPr>
        <w:t> (или иному должностному лицу) материалы и документы, подтверждающие устранение нарушений и недостатков. Если работником до установленного срока или к установленному сроку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устранены выявленные нарушения, </w:t>
      </w:r>
      <w:r w:rsidRPr="00100C8B">
        <w:rPr>
          <w:rFonts w:eastAsia="Times New Roman" w:cs="Times New Roman"/>
          <w:color w:val="000000"/>
          <w:szCs w:val="24"/>
          <w:lang w:eastAsia="ru-RU"/>
        </w:rPr>
        <w:t xml:space="preserve">то 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00C8B">
        <w:rPr>
          <w:rFonts w:eastAsia="Times New Roman" w:cs="Times New Roman"/>
          <w:color w:val="000000"/>
          <w:szCs w:val="24"/>
          <w:lang w:eastAsia="ru-RU"/>
        </w:rPr>
        <w:t xml:space="preserve"> (или иным должностным лицом) в копии ранее изданного приказа делается соответствующая отметка. Если выявленные нарушения не устранены к установленному сроку; то заведующим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00C8B">
        <w:rPr>
          <w:rFonts w:eastAsia="Times New Roman" w:cs="Times New Roman"/>
          <w:color w:val="000000"/>
          <w:szCs w:val="24"/>
          <w:lang w:eastAsia="ru-RU"/>
        </w:rPr>
        <w:t xml:space="preserve"> принимается решение о проведении, повторного контрольного мероприятия или о привлечении работника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00C8B">
        <w:rPr>
          <w:rFonts w:eastAsia="Times New Roman" w:cs="Times New Roman"/>
          <w:color w:val="000000"/>
          <w:szCs w:val="24"/>
          <w:lang w:eastAsia="ru-RU"/>
        </w:rPr>
        <w:t xml:space="preserve"> к д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исциплинарной ответственности;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-    в случае выявления грубых </w:t>
      </w:r>
      <w:r w:rsidRPr="00100C8B">
        <w:rPr>
          <w:rFonts w:eastAsia="Times New Roman" w:cs="Times New Roman"/>
          <w:bCs/>
          <w:color w:val="000000"/>
          <w:szCs w:val="24"/>
          <w:lang w:eastAsia="ru-RU"/>
        </w:rPr>
        <w:t xml:space="preserve">нарушений трудовой дисциплины, локальных нормативных актов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00C8B">
        <w:rPr>
          <w:rFonts w:eastAsia="Times New Roman" w:cs="Times New Roman"/>
          <w:bCs/>
          <w:color w:val="000000"/>
          <w:szCs w:val="24"/>
          <w:lang w:eastAsia="ru-RU"/>
        </w:rPr>
        <w:t>, при наличии у работника устных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100C8B">
        <w:rPr>
          <w:rFonts w:eastAsia="Times New Roman" w:cs="Times New Roman"/>
          <w:bCs/>
          <w:color w:val="000000"/>
          <w:szCs w:val="24"/>
          <w:lang w:eastAsia="ru-RU"/>
        </w:rPr>
        <w:t>замечаний либо дисциплинарных взысканий </w:t>
      </w:r>
      <w:r w:rsidRPr="00100C8B">
        <w:rPr>
          <w:rFonts w:eastAsia="Times New Roman" w:cs="Times New Roman"/>
          <w:color w:val="000000"/>
          <w:szCs w:val="24"/>
          <w:lang w:eastAsia="ru-RU"/>
        </w:rPr>
        <w:t>- о привлечении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работника к дисциплинарной ответственности,    </w:t>
      </w:r>
    </w:p>
    <w:p w:rsidR="00200497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5.5.5. Решение о необходимости издания приказа в иных случаях, не указанных в п. 5.5.4</w:t>
      </w:r>
      <w:r>
        <w:rPr>
          <w:rFonts w:eastAsia="Times New Roman" w:cs="Times New Roman"/>
          <w:color w:val="000000"/>
          <w:szCs w:val="24"/>
          <w:lang w:eastAsia="ru-RU"/>
        </w:rPr>
        <w:t>.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настоящего Положения, принимает заведующий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6. Специфика осуществления</w:t>
      </w: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оперативных контрольных мероприятий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6.1.    Оперативные контрольные мероприятия в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проводятся регулярно, не требуют длительных наблюдений, проводятся в сжатые сроки.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6.2</w:t>
      </w:r>
      <w:r>
        <w:rPr>
          <w:rFonts w:eastAsia="Times New Roman" w:cs="Times New Roman"/>
          <w:color w:val="000000"/>
          <w:szCs w:val="24"/>
          <w:lang w:eastAsia="ru-RU"/>
        </w:rPr>
        <w:t>. О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перативны</w:t>
      </w:r>
      <w:r>
        <w:rPr>
          <w:rFonts w:eastAsia="Times New Roman" w:cs="Times New Roman"/>
          <w:color w:val="000000"/>
          <w:szCs w:val="24"/>
          <w:lang w:eastAsia="ru-RU"/>
        </w:rPr>
        <w:t>е</w:t>
      </w:r>
      <w:r w:rsidRPr="001E447D">
        <w:rPr>
          <w:rFonts w:eastAsia="Times New Roman" w:cs="Times New Roman"/>
          <w:color w:val="000000"/>
          <w:szCs w:val="24"/>
          <w:lang w:eastAsia="ru-RU"/>
        </w:rPr>
        <w:t>, контрольны</w:t>
      </w:r>
      <w:r>
        <w:rPr>
          <w:rFonts w:eastAsia="Times New Roman" w:cs="Times New Roman"/>
          <w:color w:val="000000"/>
          <w:szCs w:val="24"/>
          <w:lang w:eastAsia="ru-RU"/>
        </w:rPr>
        <w:t>е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мероприяти</w:t>
      </w:r>
      <w:r>
        <w:rPr>
          <w:rFonts w:eastAsia="Times New Roman" w:cs="Times New Roman"/>
          <w:color w:val="000000"/>
          <w:szCs w:val="24"/>
          <w:lang w:eastAsia="ru-RU"/>
        </w:rPr>
        <w:t>я проводятся по плану воспитательно-образовательной деятельности Учреждения, по плану внутрисадовского контроля на учебный год, утвержденным заведующим Учреждения.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6.3.    Результаты оперативных контрольных мероприятий регистрируются </w:t>
      </w:r>
      <w:r>
        <w:rPr>
          <w:rFonts w:eastAsia="Times New Roman" w:cs="Times New Roman"/>
          <w:color w:val="000000"/>
          <w:szCs w:val="24"/>
          <w:lang w:eastAsia="ru-RU"/>
        </w:rPr>
        <w:t>в журналах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в свободной форме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6.4. Приказ по итогам оперативного контроля издается в случаях, предусмотренных в п. 5.5.4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настоящего Положения. 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7. Ведение документации при осуществлений   контрольной деятельности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7.1. По каждому контрольному мероприятию формируется пакет документов в </w:t>
      </w:r>
      <w:r w:rsidRPr="001E447D">
        <w:rPr>
          <w:rFonts w:eastAsia="Times New Roman" w:cs="Times New Roman"/>
          <w:szCs w:val="24"/>
          <w:lang w:eastAsia="ru-RU"/>
        </w:rPr>
        <w:t xml:space="preserve">состав которого включаются: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копия приказа о проведении контрольного мероприятия;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   аналитическая справка;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  копия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приказа по результатам контрольного мероприятия (при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szCs w:val="24"/>
          <w:lang w:eastAsia="ru-RU"/>
        </w:rPr>
        <w:t xml:space="preserve">необходимости); 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szCs w:val="24"/>
          <w:lang w:eastAsia="ru-RU"/>
        </w:rPr>
        <w:t>- материалы повторного контроля (в случае его проведения).   </w:t>
      </w:r>
    </w:p>
    <w:p w:rsidR="00200497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7.2.    По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результатам проведения оперативного  контроля возможно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формирование пакета документов за определенный период (месяц, квартал </w:t>
      </w:r>
      <w:bookmarkStart w:id="0" w:name="caption1"/>
      <w:bookmarkStart w:id="1" w:name="bookmark4"/>
      <w:bookmarkEnd w:id="0"/>
      <w:bookmarkEnd w:id="1"/>
      <w:r w:rsidRPr="001E447D">
        <w:rPr>
          <w:rFonts w:eastAsia="Times New Roman" w:cs="Times New Roman"/>
          <w:color w:val="000000"/>
          <w:kern w:val="36"/>
          <w:szCs w:val="24"/>
          <w:lang w:eastAsia="ru-RU"/>
        </w:rPr>
        <w:t>т.д.)</w:t>
      </w:r>
    </w:p>
    <w:p w:rsidR="00200497" w:rsidRPr="00CA7F19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00497" w:rsidRPr="001E447D" w:rsidRDefault="00200497" w:rsidP="00200497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8. Самоконтроль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8.1.    Под самоконтролем в контрольной деятельности </w:t>
      </w:r>
      <w:r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понимается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ситуация, при которой в отношении педагогического работника не осуществляются внешние контрольные мероприятия. Педагогический работник самостоятельно осуществляет ряд мероприятий для наблюдения за своей деятельностью.   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8.2.    Перевод педагогического работника на самоконтроль осуществляется по следующим основаниям: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подтверждение педагогическим работником высшей квалификационной категории;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результативность участия педагогического работника в течение последних 3 лет в конкурсах педагогического мастерства муниципального, республиканского и всероссийского уровня;</w:t>
      </w:r>
    </w:p>
    <w:p w:rsidR="00200497" w:rsidRPr="00CA7F19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A7F1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-    </w:t>
      </w:r>
      <w:r w:rsidRPr="00CA7F19">
        <w:rPr>
          <w:rFonts w:eastAsia="Times New Roman" w:cs="Times New Roman"/>
          <w:iCs/>
          <w:color w:val="000000"/>
          <w:szCs w:val="24"/>
          <w:lang w:eastAsia="ru-RU"/>
        </w:rPr>
        <w:t>иные основания.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8.3.    Ходатайство о переводе на самоконтроль может исходить: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от педагогического совета;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от администрации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    от самого педагогического работника.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8.4. Решение  о   переводе   педагогического    работника    на    самоконтроль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принимает заведующий </w:t>
      </w:r>
      <w:r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, с учетом мнения педагогического совета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путем издания соответствующего приказа.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8.5. Решение  о  переводе    педагогического    </w:t>
      </w:r>
      <w:r>
        <w:rPr>
          <w:rFonts w:eastAsia="Times New Roman" w:cs="Times New Roman"/>
          <w:color w:val="000000"/>
          <w:szCs w:val="24"/>
          <w:lang w:eastAsia="ru-RU"/>
        </w:rPr>
        <w:t xml:space="preserve">работника    на    самоконтроль 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осуществляется 1 раз в году, в мае месяце, сроком на один учебный год.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8.6.    Педагогический работник, находящийся на самоконтроле: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-    может привлекаться администрацией </w:t>
      </w:r>
      <w:r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E447D">
        <w:rPr>
          <w:rFonts w:eastAsia="Times New Roman" w:cs="Times New Roman"/>
          <w:color w:val="000000"/>
          <w:szCs w:val="24"/>
          <w:lang w:eastAsia="ru-RU"/>
        </w:rPr>
        <w:t xml:space="preserve"> к проведению контрольных мероприятий в отношении других педагогических работников;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447D">
        <w:rPr>
          <w:rFonts w:eastAsia="Times New Roman" w:cs="Times New Roman"/>
          <w:color w:val="000000"/>
          <w:szCs w:val="24"/>
          <w:lang w:eastAsia="ru-RU"/>
        </w:rPr>
        <w:t>-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   </w:t>
      </w:r>
      <w:r w:rsidRPr="001E447D">
        <w:rPr>
          <w:rFonts w:eastAsia="Times New Roman" w:cs="Times New Roman"/>
          <w:bCs/>
          <w:color w:val="000000"/>
          <w:szCs w:val="24"/>
          <w:lang w:eastAsia="ru-RU"/>
        </w:rPr>
        <w:t>в</w:t>
      </w:r>
      <w:r w:rsidRPr="001E447D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1E447D">
        <w:rPr>
          <w:rFonts w:eastAsia="Times New Roman" w:cs="Times New Roman"/>
          <w:color w:val="000000"/>
          <w:szCs w:val="24"/>
          <w:lang w:eastAsia="ru-RU"/>
        </w:rPr>
        <w:t>конце учебного года представляет творческий отчет о результатах работы.</w:t>
      </w:r>
    </w:p>
    <w:p w:rsidR="00200497" w:rsidRPr="001E447D" w:rsidRDefault="00200497" w:rsidP="00200497">
      <w:pPr>
        <w:spacing w:after="0" w:line="240" w:lineRule="auto"/>
        <w:ind w:firstLine="426"/>
        <w:jc w:val="both"/>
        <w:rPr>
          <w:rFonts w:eastAsia="Times New Roman" w:cs="Times New Roman"/>
          <w:i/>
          <w:iCs/>
          <w:color w:val="000000"/>
          <w:szCs w:val="24"/>
          <w:lang w:eastAsia="ru-RU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Default="00200497" w:rsidP="00200497">
      <w:pPr>
        <w:spacing w:after="0"/>
        <w:ind w:firstLine="426"/>
        <w:jc w:val="both"/>
        <w:rPr>
          <w:rFonts w:cs="Times New Roman"/>
          <w:szCs w:val="24"/>
        </w:rPr>
      </w:pPr>
    </w:p>
    <w:p w:rsidR="00200497" w:rsidRPr="00800104" w:rsidRDefault="00200497" w:rsidP="00200497">
      <w:pPr>
        <w:spacing w:before="45" w:after="0" w:line="240" w:lineRule="auto"/>
        <w:jc w:val="right"/>
        <w:rPr>
          <w:sz w:val="20"/>
          <w:szCs w:val="20"/>
        </w:rPr>
      </w:pPr>
      <w:r w:rsidRPr="00800104">
        <w:rPr>
          <w:sz w:val="20"/>
          <w:szCs w:val="20"/>
        </w:rPr>
        <w:lastRenderedPageBreak/>
        <w:t>Приложение №1</w:t>
      </w:r>
    </w:p>
    <w:p w:rsidR="00200497" w:rsidRPr="00800104" w:rsidRDefault="00200497" w:rsidP="00200497">
      <w:pPr>
        <w:spacing w:after="0" w:line="240" w:lineRule="auto"/>
        <w:ind w:left="-709"/>
        <w:jc w:val="right"/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</w:pPr>
      <w:r w:rsidRPr="00800104">
        <w:rPr>
          <w:sz w:val="20"/>
          <w:szCs w:val="20"/>
        </w:rPr>
        <w:t xml:space="preserve">к </w:t>
      </w:r>
      <w:r w:rsidRPr="00800104"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положению о контрольной деятельности </w:t>
      </w:r>
      <w:r w:rsidRPr="00800104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>муниципального</w:t>
      </w:r>
    </w:p>
    <w:p w:rsidR="00200497" w:rsidRPr="00800104" w:rsidRDefault="00200497" w:rsidP="00200497">
      <w:pPr>
        <w:spacing w:after="0" w:line="240" w:lineRule="auto"/>
        <w:ind w:left="-709"/>
        <w:jc w:val="right"/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</w:pPr>
      <w:r w:rsidRPr="00800104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 xml:space="preserve"> бюджетного дошкольного образовательного учреждения </w:t>
      </w:r>
      <w:r w:rsidR="00711229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>-</w:t>
      </w:r>
    </w:p>
    <w:p w:rsidR="00200497" w:rsidRPr="000E52D1" w:rsidRDefault="00711229" w:rsidP="00200497">
      <w:pPr>
        <w:spacing w:after="0" w:line="240" w:lineRule="auto"/>
        <w:ind w:left="-709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</w:t>
      </w:r>
      <w:proofErr w:type="spellStart"/>
      <w:r>
        <w:rPr>
          <w:rFonts w:eastAsia="Times New Roman" w:cs="Times New Roman"/>
          <w:sz w:val="20"/>
          <w:szCs w:val="20"/>
          <w:lang w:eastAsia="ru-RU"/>
        </w:rPr>
        <w:t>Новомичанский</w:t>
      </w:r>
      <w:proofErr w:type="spellEnd"/>
      <w:r>
        <w:rPr>
          <w:rFonts w:eastAsia="Times New Roman" w:cs="Times New Roman"/>
          <w:sz w:val="20"/>
          <w:szCs w:val="20"/>
          <w:lang w:eastAsia="ru-RU"/>
        </w:rPr>
        <w:t xml:space="preserve"> детский сад «</w:t>
      </w:r>
      <w:proofErr w:type="spellStart"/>
      <w:r>
        <w:rPr>
          <w:rFonts w:eastAsia="Times New Roman" w:cs="Times New Roman"/>
          <w:sz w:val="20"/>
          <w:szCs w:val="20"/>
          <w:lang w:eastAsia="ru-RU"/>
        </w:rPr>
        <w:t>Каенкай</w:t>
      </w:r>
      <w:proofErr w:type="spellEnd"/>
      <w:r>
        <w:rPr>
          <w:rFonts w:eastAsia="Times New Roman" w:cs="Times New Roman"/>
          <w:sz w:val="20"/>
          <w:szCs w:val="20"/>
          <w:lang w:eastAsia="ru-RU"/>
        </w:rPr>
        <w:t>» Сабин</w:t>
      </w:r>
      <w:r w:rsidR="00200497">
        <w:rPr>
          <w:rFonts w:eastAsia="Times New Roman" w:cs="Times New Roman"/>
          <w:sz w:val="20"/>
          <w:szCs w:val="20"/>
          <w:lang w:eastAsia="ru-RU"/>
        </w:rPr>
        <w:t xml:space="preserve">ского </w:t>
      </w:r>
      <w:r w:rsidR="00200497" w:rsidRPr="00800104">
        <w:rPr>
          <w:rFonts w:eastAsia="Times New Roman" w:cs="Times New Roman"/>
          <w:sz w:val="20"/>
          <w:szCs w:val="20"/>
          <w:lang w:eastAsia="ru-RU"/>
        </w:rPr>
        <w:t xml:space="preserve"> муниципального района Республики Татарстан</w:t>
      </w:r>
    </w:p>
    <w:p w:rsidR="00E02CFA" w:rsidRDefault="00E02CFA" w:rsidP="0020049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0497" w:rsidRPr="00800104" w:rsidRDefault="00200497" w:rsidP="0020049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00104"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234"/>
        <w:gridCol w:w="1701"/>
      </w:tblGrid>
      <w:tr w:rsidR="00200497" w:rsidRPr="00800104" w:rsidTr="0060503D">
        <w:tc>
          <w:tcPr>
            <w:tcW w:w="610" w:type="dxa"/>
          </w:tcPr>
          <w:p w:rsidR="00200497" w:rsidRPr="00800104" w:rsidRDefault="00200497" w:rsidP="0060503D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 w:rsidRPr="00800104">
              <w:rPr>
                <w:szCs w:val="24"/>
              </w:rPr>
              <w:t>№</w:t>
            </w:r>
          </w:p>
          <w:p w:rsidR="00200497" w:rsidRPr="00800104" w:rsidRDefault="00200497" w:rsidP="0060503D">
            <w:pPr>
              <w:spacing w:after="0" w:line="240" w:lineRule="auto"/>
              <w:ind w:left="709" w:hanging="709"/>
              <w:jc w:val="both"/>
              <w:rPr>
                <w:szCs w:val="24"/>
              </w:rPr>
            </w:pPr>
            <w:r w:rsidRPr="00800104">
              <w:rPr>
                <w:szCs w:val="24"/>
              </w:rPr>
              <w:t>п/п</w:t>
            </w:r>
          </w:p>
        </w:tc>
        <w:tc>
          <w:tcPr>
            <w:tcW w:w="2367" w:type="dxa"/>
          </w:tcPr>
          <w:p w:rsidR="00200497" w:rsidRPr="00800104" w:rsidRDefault="00200497" w:rsidP="0060503D">
            <w:pPr>
              <w:spacing w:after="0" w:line="240" w:lineRule="auto"/>
              <w:ind w:left="709" w:hanging="709"/>
              <w:jc w:val="center"/>
              <w:rPr>
                <w:szCs w:val="24"/>
              </w:rPr>
            </w:pPr>
            <w:r w:rsidRPr="00800104"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200497" w:rsidRPr="00800104" w:rsidRDefault="00200497" w:rsidP="0060503D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00104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234" w:type="dxa"/>
          </w:tcPr>
          <w:p w:rsidR="00200497" w:rsidRPr="00800104" w:rsidRDefault="00200497" w:rsidP="0060503D">
            <w:pPr>
              <w:pStyle w:val="a3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10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200497" w:rsidRPr="00800104" w:rsidRDefault="00200497" w:rsidP="0060503D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800104"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200497" w:rsidRPr="00800104" w:rsidRDefault="00200497" w:rsidP="0060503D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00104">
              <w:rPr>
                <w:rFonts w:cs="Times New Roman"/>
                <w:szCs w:val="24"/>
              </w:rPr>
              <w:t>Дата</w:t>
            </w:r>
          </w:p>
          <w:p w:rsidR="00200497" w:rsidRPr="00800104" w:rsidRDefault="00200497" w:rsidP="0060503D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800104">
              <w:rPr>
                <w:rFonts w:cs="Times New Roman"/>
                <w:szCs w:val="24"/>
              </w:rPr>
              <w:t>ознаком-ления</w:t>
            </w:r>
          </w:p>
        </w:tc>
      </w:tr>
      <w:tr w:rsidR="00200497" w:rsidRPr="00626702" w:rsidTr="0060503D">
        <w:trPr>
          <w:trHeight w:val="365"/>
        </w:trPr>
        <w:tc>
          <w:tcPr>
            <w:tcW w:w="610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  <w:r w:rsidRPr="00626702">
              <w:rPr>
                <w:szCs w:val="24"/>
              </w:rPr>
              <w:t>1</w:t>
            </w:r>
          </w:p>
        </w:tc>
        <w:tc>
          <w:tcPr>
            <w:tcW w:w="2367" w:type="dxa"/>
          </w:tcPr>
          <w:p w:rsidR="00200497" w:rsidRPr="000E52D1" w:rsidRDefault="00200497" w:rsidP="00711229">
            <w:pPr>
              <w:spacing w:after="0"/>
              <w:rPr>
                <w:szCs w:val="24"/>
              </w:rPr>
            </w:pPr>
          </w:p>
        </w:tc>
        <w:tc>
          <w:tcPr>
            <w:tcW w:w="2552" w:type="dxa"/>
          </w:tcPr>
          <w:p w:rsidR="00200497" w:rsidRPr="00626702" w:rsidRDefault="00200497" w:rsidP="00711229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200497" w:rsidRPr="00626702" w:rsidTr="0060503D">
        <w:tc>
          <w:tcPr>
            <w:tcW w:w="610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  <w:r w:rsidRPr="00626702">
              <w:rPr>
                <w:szCs w:val="24"/>
              </w:rPr>
              <w:t>2</w:t>
            </w:r>
          </w:p>
        </w:tc>
        <w:tc>
          <w:tcPr>
            <w:tcW w:w="2367" w:type="dxa"/>
          </w:tcPr>
          <w:p w:rsidR="00200497" w:rsidRPr="00626702" w:rsidRDefault="00200497" w:rsidP="0060503D">
            <w:pPr>
              <w:spacing w:after="0"/>
              <w:rPr>
                <w:szCs w:val="24"/>
              </w:rPr>
            </w:pPr>
          </w:p>
        </w:tc>
        <w:tc>
          <w:tcPr>
            <w:tcW w:w="2552" w:type="dxa"/>
          </w:tcPr>
          <w:p w:rsidR="00200497" w:rsidRPr="00626702" w:rsidRDefault="00200497" w:rsidP="00711229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200497" w:rsidRPr="00626702" w:rsidTr="0060503D">
        <w:tc>
          <w:tcPr>
            <w:tcW w:w="610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  <w:r w:rsidRPr="00626702">
              <w:rPr>
                <w:szCs w:val="24"/>
              </w:rPr>
              <w:t>3</w:t>
            </w:r>
          </w:p>
        </w:tc>
        <w:tc>
          <w:tcPr>
            <w:tcW w:w="2367" w:type="dxa"/>
          </w:tcPr>
          <w:p w:rsidR="00200497" w:rsidRPr="00626702" w:rsidRDefault="00200497" w:rsidP="0060503D">
            <w:pPr>
              <w:spacing w:after="0"/>
              <w:rPr>
                <w:szCs w:val="24"/>
              </w:rPr>
            </w:pPr>
          </w:p>
        </w:tc>
        <w:tc>
          <w:tcPr>
            <w:tcW w:w="2552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2234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200497" w:rsidRPr="00626702" w:rsidTr="00711229">
        <w:trPr>
          <w:trHeight w:val="180"/>
        </w:trPr>
        <w:tc>
          <w:tcPr>
            <w:tcW w:w="610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  <w:r w:rsidRPr="00626702">
              <w:rPr>
                <w:szCs w:val="24"/>
              </w:rPr>
              <w:t>4</w:t>
            </w:r>
          </w:p>
        </w:tc>
        <w:tc>
          <w:tcPr>
            <w:tcW w:w="2367" w:type="dxa"/>
          </w:tcPr>
          <w:p w:rsidR="00200497" w:rsidRPr="00626702" w:rsidRDefault="00200497" w:rsidP="0060503D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</w:tcPr>
          <w:p w:rsidR="00200497" w:rsidRPr="00626702" w:rsidRDefault="00200497" w:rsidP="00711229">
            <w:pPr>
              <w:spacing w:after="0"/>
              <w:ind w:left="709" w:hanging="709"/>
              <w:rPr>
                <w:szCs w:val="24"/>
              </w:rPr>
            </w:pPr>
            <w:r>
              <w:rPr>
                <w:szCs w:val="24"/>
              </w:rPr>
              <w:t xml:space="preserve">              </w:t>
            </w:r>
          </w:p>
        </w:tc>
        <w:tc>
          <w:tcPr>
            <w:tcW w:w="2234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200497" w:rsidRPr="00626702" w:rsidRDefault="00200497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  <w:tr w:rsidR="00711229" w:rsidRPr="00626702" w:rsidTr="0060503D">
        <w:trPr>
          <w:trHeight w:val="135"/>
        </w:trPr>
        <w:tc>
          <w:tcPr>
            <w:tcW w:w="610" w:type="dxa"/>
          </w:tcPr>
          <w:p w:rsidR="00711229" w:rsidRPr="00626702" w:rsidRDefault="00711229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67" w:type="dxa"/>
          </w:tcPr>
          <w:p w:rsidR="00711229" w:rsidRPr="00626702" w:rsidRDefault="00711229" w:rsidP="0060503D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552" w:type="dxa"/>
          </w:tcPr>
          <w:p w:rsidR="00711229" w:rsidRDefault="00711229" w:rsidP="00711229">
            <w:pPr>
              <w:spacing w:after="0"/>
              <w:ind w:left="709" w:hanging="709"/>
              <w:rPr>
                <w:szCs w:val="24"/>
              </w:rPr>
            </w:pPr>
          </w:p>
        </w:tc>
        <w:tc>
          <w:tcPr>
            <w:tcW w:w="2234" w:type="dxa"/>
          </w:tcPr>
          <w:p w:rsidR="00711229" w:rsidRPr="00626702" w:rsidRDefault="00711229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711229" w:rsidRPr="00626702" w:rsidRDefault="00711229" w:rsidP="0060503D">
            <w:pPr>
              <w:spacing w:after="0"/>
              <w:ind w:left="709" w:hanging="709"/>
              <w:jc w:val="center"/>
              <w:rPr>
                <w:szCs w:val="24"/>
              </w:rPr>
            </w:pPr>
          </w:p>
        </w:tc>
      </w:tr>
    </w:tbl>
    <w:p w:rsidR="006B3E0F" w:rsidRDefault="006B3E0F"/>
    <w:sectPr w:rsidR="006B3E0F" w:rsidSect="006B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0497"/>
    <w:rsid w:val="00200497"/>
    <w:rsid w:val="006B3E0F"/>
    <w:rsid w:val="00711229"/>
    <w:rsid w:val="00A74AA6"/>
    <w:rsid w:val="00C5606A"/>
    <w:rsid w:val="00E02CFA"/>
    <w:rsid w:val="00E8090E"/>
    <w:rsid w:val="00EA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9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49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1"/>
    <w:rsid w:val="00200497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200497"/>
    <w:pPr>
      <w:shd w:val="clear" w:color="auto" w:fill="FFFFFF"/>
      <w:spacing w:after="240" w:line="269" w:lineRule="exact"/>
    </w:pPr>
    <w:rPr>
      <w:rFonts w:asciiTheme="minorHAnsi" w:eastAsia="Times New Roman" w:hAnsiTheme="minorHAns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0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cp:lastPrinted>2020-02-22T05:48:00Z</cp:lastPrinted>
  <dcterms:created xsi:type="dcterms:W3CDTF">2019-10-06T15:56:00Z</dcterms:created>
  <dcterms:modified xsi:type="dcterms:W3CDTF">2020-02-25T17:44:00Z</dcterms:modified>
</cp:coreProperties>
</file>